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E9A0" w14:textId="1CB1913A" w:rsidR="00F2214C" w:rsidRPr="000935C5" w:rsidRDefault="00F62BB8" w:rsidP="00106207">
      <w:pPr>
        <w:widowControl/>
        <w:autoSpaceDE w:val="0"/>
        <w:autoSpaceDN w:val="0"/>
        <w:adjustRightInd w:val="0"/>
        <w:jc w:val="left"/>
        <w:rPr>
          <w:rFonts w:ascii="HGP明朝E" w:eastAsia="HGP明朝E" w:hAnsi="HGP明朝E"/>
          <w:color w:val="000000"/>
        </w:rPr>
      </w:pPr>
      <w:r>
        <w:rPr>
          <w:rFonts w:ascii="HGP明朝E" w:eastAsia="HGP明朝E" w:hAnsi="HGP明朝E"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 wp14:anchorId="05FF317B" wp14:editId="2B5EE54C">
            <wp:simplePos x="0" y="0"/>
            <wp:positionH relativeFrom="column">
              <wp:posOffset>1270</wp:posOffset>
            </wp:positionH>
            <wp:positionV relativeFrom="paragraph">
              <wp:posOffset>113665</wp:posOffset>
            </wp:positionV>
            <wp:extent cx="2536825" cy="2553335"/>
            <wp:effectExtent l="0" t="0" r="3175" b="12065"/>
            <wp:wrapSquare wrapText="bothSides"/>
            <wp:docPr id="1" name="" descr="Macintosh HD:Users:tomoya:Desktop:Img27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oya:Desktop:Img274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14C" w:rsidRPr="000935C5">
        <w:rPr>
          <w:rFonts w:ascii="HGP明朝E" w:eastAsia="HGP明朝E" w:hAnsi="HGP明朝E"/>
          <w:color w:val="000000"/>
          <w:sz w:val="32"/>
        </w:rPr>
        <w:t>MARU-YA</w:t>
      </w:r>
      <w:r w:rsidR="00F2214C" w:rsidRPr="000935C5">
        <w:rPr>
          <w:rFonts w:ascii="HGP明朝E" w:eastAsia="HGP明朝E" w:hAnsi="HGP明朝E" w:hint="eastAsia"/>
          <w:color w:val="000000"/>
        </w:rPr>
        <w:t>（山本ゆきの、中井智弥）</w:t>
      </w:r>
    </w:p>
    <w:p w14:paraId="39ABAD01" w14:textId="092A305B" w:rsidR="00731812" w:rsidRPr="000935C5" w:rsidRDefault="00731812" w:rsidP="00106207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ヒラギノ角ゴ Pro W3"/>
          <w:kern w:val="0"/>
          <w:sz w:val="18"/>
          <w:szCs w:val="18"/>
        </w:rPr>
      </w:pPr>
      <w:r w:rsidRPr="000935C5">
        <w:rPr>
          <w:rFonts w:ascii="ＭＳ Ｐ明朝" w:eastAsia="ＭＳ Ｐ明朝" w:hAnsi="ＭＳ Ｐ明朝" w:hint="eastAsia"/>
          <w:color w:val="000000"/>
          <w:sz w:val="18"/>
          <w:szCs w:val="18"/>
        </w:rPr>
        <w:t>「MARU-YA」2017年1月結成。山本ゆきの（三味線、唄）と中井智弥（二十五絃箏）の2人によるお座敷唄エンターテイメントユニット。同年5月に国内で初レコーディング。メンバー2人が確かな経歴を持つ和楽器プロ奏者として一線で活躍。それぞれがステージで培った実力で、純邦楽でもない、ポピュラーでもないどこにも属さない新しい楽曲を生み出す。</w:t>
      </w:r>
      <w:r w:rsidR="001A2DC2" w:rsidRPr="000935C5">
        <w:rPr>
          <w:rFonts w:ascii="ＭＳ Ｐ明朝" w:eastAsia="ＭＳ Ｐ明朝" w:hAnsi="ＭＳ Ｐ明朝"/>
          <w:color w:val="000000"/>
          <w:sz w:val="18"/>
          <w:szCs w:val="18"/>
        </w:rPr>
        <w:t>NHK BS</w:t>
      </w:r>
      <w:r w:rsidR="001A2DC2" w:rsidRPr="000935C5">
        <w:rPr>
          <w:rFonts w:ascii="ＭＳ Ｐ明朝" w:eastAsia="ＭＳ Ｐ明朝" w:hAnsi="ＭＳ Ｐ明朝" w:hint="eastAsia"/>
          <w:color w:val="000000"/>
          <w:sz w:val="18"/>
          <w:szCs w:val="18"/>
        </w:rPr>
        <w:t>「新</w:t>
      </w:r>
      <w:r w:rsidR="001A2DC2" w:rsidRPr="000935C5">
        <w:rPr>
          <w:rFonts w:ascii="ＭＳ Ｐ明朝" w:eastAsia="ＭＳ Ｐ明朝" w:hAnsi="ＭＳ Ｐ明朝"/>
          <w:color w:val="000000"/>
          <w:sz w:val="18"/>
          <w:szCs w:val="18"/>
        </w:rPr>
        <w:t xml:space="preserve">BS </w:t>
      </w:r>
      <w:r w:rsidR="001A2DC2" w:rsidRPr="000935C5">
        <w:rPr>
          <w:rFonts w:ascii="ＭＳ Ｐ明朝" w:eastAsia="ＭＳ Ｐ明朝" w:hAnsi="ＭＳ Ｐ明朝" w:hint="eastAsia"/>
          <w:color w:val="000000"/>
          <w:sz w:val="18"/>
          <w:szCs w:val="18"/>
        </w:rPr>
        <w:t>日本のうた」に出演。日本・スウェーデン外交関係樹立150周年イベントにてオープニンブコンサートを飾る。</w:t>
      </w:r>
    </w:p>
    <w:p w14:paraId="09CC793C" w14:textId="567C6A8D" w:rsidR="00E60C0D" w:rsidRPr="000935C5" w:rsidRDefault="00D464F7" w:rsidP="00E60C0D">
      <w:pPr>
        <w:rPr>
          <w:rFonts w:ascii="ＭＳ Ｐ明朝" w:eastAsia="ＭＳ Ｐ明朝" w:hAnsi="ＭＳ Ｐ明朝" w:cs="ヒラギノ角ゴ Pro W3"/>
          <w:kern w:val="0"/>
          <w:sz w:val="18"/>
          <w:szCs w:val="18"/>
        </w:rPr>
      </w:pPr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Y</w:t>
      </w:r>
      <w:proofErr w:type="spellStart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ukino</w:t>
      </w:r>
      <w:proofErr w:type="spellEnd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 xml:space="preserve"> Yamamoto, </w:t>
      </w:r>
      <w:proofErr w:type="spellStart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shamisen</w:t>
      </w:r>
      <w:proofErr w:type="spellEnd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 xml:space="preserve"> and vocal performer and </w:t>
      </w:r>
      <w:proofErr w:type="spellStart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Tomoya</w:t>
      </w:r>
      <w:proofErr w:type="spellEnd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 xml:space="preserve"> Nakai,25-stringed </w:t>
      </w:r>
      <w:proofErr w:type="spellStart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koto</w:t>
      </w:r>
      <w:proofErr w:type="spellEnd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 xml:space="preserve"> performer debuted as MARU-YA duo in January 2017. They released their first album in May 2017. They are both classically trained professional musicians and have been leading artists with a vast array of skills. their extensive experiences have created their o</w:t>
      </w:r>
      <w:r w:rsidR="00F2214C"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wn unique and non-tr</w:t>
      </w:r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 xml:space="preserve">aditional music genre which have incorporated variety of musical </w:t>
      </w:r>
      <w:proofErr w:type="spellStart"/>
      <w:r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influences.</w:t>
      </w:r>
      <w:r w:rsidR="00E60C0D"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>They</w:t>
      </w:r>
      <w:proofErr w:type="spellEnd"/>
      <w:r w:rsidR="00E60C0D" w:rsidRPr="000935C5">
        <w:rPr>
          <w:rFonts w:ascii="ＭＳ Ｐ明朝" w:eastAsia="ＭＳ Ｐ明朝" w:hAnsi="ＭＳ Ｐ明朝" w:cs="ヒラギノ角ゴ Pro W3"/>
          <w:kern w:val="0"/>
          <w:sz w:val="18"/>
          <w:szCs w:val="18"/>
        </w:rPr>
        <w:t xml:space="preserve"> have made a remarkable showing too as a musician appearing in NHK BS</w:t>
      </w:r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 xml:space="preserve"> music program</w:t>
      </w:r>
      <w:r w:rsidR="000935C5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 xml:space="preserve"> “</w:t>
      </w:r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BS shin-</w:t>
      </w:r>
      <w:proofErr w:type="spellStart"/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nippon</w:t>
      </w:r>
      <w:proofErr w:type="spellEnd"/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 xml:space="preserve"> no </w:t>
      </w:r>
      <w:proofErr w:type="spellStart"/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uta</w:t>
      </w:r>
      <w:r w:rsidR="000935C5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”</w:t>
      </w:r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They</w:t>
      </w:r>
      <w:proofErr w:type="spellEnd"/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 xml:space="preserve"> also performed in op</w:t>
      </w:r>
      <w:r w:rsidR="000935C5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e</w:t>
      </w:r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 xml:space="preserve">ning concert </w:t>
      </w:r>
      <w:r w:rsidR="000935C5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“</w:t>
      </w:r>
      <w:r w:rsidR="00E60C0D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150 year Diplomatic and Relations between Japan and Sweden</w:t>
      </w:r>
      <w:r w:rsidR="000935C5" w:rsidRPr="000935C5">
        <w:rPr>
          <w:rFonts w:ascii="ＭＳ Ｐ明朝" w:eastAsia="ＭＳ Ｐ明朝" w:hAnsi="ＭＳ Ｐ明朝" w:cs="Arial"/>
          <w:color w:val="333333"/>
          <w:kern w:val="0"/>
          <w:sz w:val="18"/>
          <w:szCs w:val="18"/>
          <w:shd w:val="clear" w:color="auto" w:fill="FFFFFF"/>
        </w:rPr>
        <w:t>”</w:t>
      </w:r>
    </w:p>
    <w:p w14:paraId="0A18DFCD" w14:textId="77777777" w:rsidR="00731812" w:rsidRPr="000935C5" w:rsidRDefault="00731812" w:rsidP="00106207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ヒラギノ角ゴ Pro W3"/>
          <w:kern w:val="0"/>
          <w:sz w:val="20"/>
          <w:szCs w:val="20"/>
        </w:rPr>
      </w:pPr>
    </w:p>
    <w:p w14:paraId="675A2856" w14:textId="37316AC9" w:rsidR="00106207" w:rsidRPr="000935C5" w:rsidRDefault="00106207" w:rsidP="000935C5">
      <w:pPr>
        <w:widowControl/>
        <w:autoSpaceDE w:val="0"/>
        <w:autoSpaceDN w:val="0"/>
        <w:adjustRightInd w:val="0"/>
        <w:jc w:val="left"/>
        <w:rPr>
          <w:rFonts w:ascii="HGP明朝E" w:eastAsia="HGP明朝E" w:hAnsi="HGP明朝E" w:cs="Times"/>
          <w:kern w:val="0"/>
          <w:szCs w:val="20"/>
        </w:rPr>
      </w:pPr>
      <w:r w:rsidRPr="000935C5">
        <w:rPr>
          <w:rFonts w:ascii="HGP明朝E" w:eastAsia="HGP明朝E" w:hAnsi="HGP明朝E" w:cs="ヒラギノ角ゴ Pro W3" w:hint="eastAsia"/>
          <w:kern w:val="0"/>
          <w:szCs w:val="20"/>
        </w:rPr>
        <w:t>山本ゆきの（唄・三味線・作曲）プロフィール</w:t>
      </w:r>
    </w:p>
    <w:p w14:paraId="7E10982F" w14:textId="77777777" w:rsidR="00530207" w:rsidRDefault="00530207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ヒラギノ角ゴ Pro W3"/>
          <w:kern w:val="0"/>
          <w:sz w:val="18"/>
          <w:szCs w:val="20"/>
        </w:rPr>
      </w:pPr>
    </w:p>
    <w:p w14:paraId="5DAB31AB" w14:textId="1FF218F3" w:rsidR="00530207" w:rsidRPr="00530207" w:rsidRDefault="00106207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Times"/>
          <w:kern w:val="0"/>
          <w:sz w:val="18"/>
          <w:szCs w:val="20"/>
        </w:rPr>
      </w:pPr>
      <w:r w:rsidRPr="000935C5">
        <w:rPr>
          <w:rFonts w:ascii="ＭＳ Ｐ明朝" w:eastAsia="ＭＳ Ｐ明朝" w:hAnsi="ＭＳ Ｐ明朝" w:cs="ヒラギノ角ゴ Pro W3" w:hint="eastAsia"/>
          <w:kern w:val="0"/>
          <w:sz w:val="18"/>
          <w:szCs w:val="20"/>
        </w:rPr>
        <w:t>お座敷唄や長唄等の古典曲から、現代・オリジナル曲等、ジャンルにとらわれない幅広い演奏と作曲活動を行い、独自のスタイルで三味線音楽を発信している。</w:t>
      </w:r>
      <w:r w:rsidRPr="000935C5">
        <w:rPr>
          <w:rFonts w:ascii="ＭＳ Ｐ明朝" w:eastAsia="ＭＳ Ｐ明朝" w:hAnsi="ＭＳ Ｐ明朝" w:cs="ヒラギノ角ゴ Pro W3"/>
          <w:kern w:val="0"/>
          <w:sz w:val="18"/>
          <w:szCs w:val="20"/>
        </w:rPr>
        <w:t>NHK</w:t>
      </w:r>
      <w:r w:rsidRPr="000935C5">
        <w:rPr>
          <w:rFonts w:ascii="ＭＳ Ｐ明朝" w:eastAsia="ＭＳ Ｐ明朝" w:hAnsi="ＭＳ Ｐ明朝" w:cs="ヒラギノ角ゴ Pro W3" w:hint="eastAsia"/>
          <w:kern w:val="0"/>
          <w:sz w:val="18"/>
          <w:szCs w:val="20"/>
        </w:rPr>
        <w:t>邦楽オーディション合格。全国邦楽コンクール優秀賞。慶応義塾大学国文学科卒業。</w:t>
      </w:r>
    </w:p>
    <w:p w14:paraId="01BD88AF" w14:textId="23D451FA" w:rsidR="00106207" w:rsidRPr="000935C5" w:rsidRDefault="00F2214C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Helvetica"/>
          <w:kern w:val="0"/>
          <w:sz w:val="18"/>
          <w:szCs w:val="20"/>
        </w:rPr>
      </w:pP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Yukino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Yamamoto(</w:t>
      </w: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Vocal,Shamisen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and Composer)</w:t>
      </w:r>
    </w:p>
    <w:p w14:paraId="2359AD1A" w14:textId="1F4EF7B3" w:rsidR="00F2214C" w:rsidRPr="000935C5" w:rsidRDefault="00F2214C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Helvetica"/>
          <w:kern w:val="0"/>
          <w:sz w:val="18"/>
          <w:szCs w:val="20"/>
        </w:rPr>
      </w:pPr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Yamamoto continues to be an active </w:t>
      </w: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shamisen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and vocal performer as well as a talented composer and arranger. Her wide range of musical involvement has gained recognition as an inventive and adventurous </w:t>
      </w: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shamisen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and </w:t>
      </w: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uta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performer. Her music is known to possess classical, contemporary, and international influences. Yamamoto was awarded with NHK Japanese traditional Music Award and National Japanese Music Competition Award. Yamamoto attended </w:t>
      </w: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Kieo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University for undergraduate study of Japanese Literature.</w:t>
      </w:r>
    </w:p>
    <w:p w14:paraId="6B0F13BC" w14:textId="77777777" w:rsidR="00F2214C" w:rsidRPr="000935C5" w:rsidRDefault="00F2214C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Helvetica"/>
          <w:kern w:val="0"/>
          <w:sz w:val="20"/>
          <w:szCs w:val="20"/>
        </w:rPr>
      </w:pPr>
    </w:p>
    <w:p w14:paraId="54D05800" w14:textId="4E85E0D4" w:rsidR="0069723B" w:rsidRPr="000935C5" w:rsidRDefault="0069723B" w:rsidP="000935C5">
      <w:pPr>
        <w:widowControl/>
        <w:autoSpaceDE w:val="0"/>
        <w:autoSpaceDN w:val="0"/>
        <w:adjustRightInd w:val="0"/>
        <w:jc w:val="left"/>
        <w:rPr>
          <w:rFonts w:ascii="HGP明朝E" w:eastAsia="HGP明朝E" w:hAnsi="HGP明朝E" w:cs="Helvetica"/>
          <w:kern w:val="0"/>
          <w:szCs w:val="20"/>
        </w:rPr>
      </w:pPr>
      <w:r w:rsidRPr="000935C5">
        <w:rPr>
          <w:rFonts w:ascii="HGP明朝E" w:eastAsia="HGP明朝E" w:hAnsi="HGP明朝E" w:cs="Helvetica" w:hint="eastAsia"/>
          <w:kern w:val="0"/>
          <w:szCs w:val="20"/>
        </w:rPr>
        <w:t xml:space="preserve">中井智弥　</w:t>
      </w:r>
      <w:r w:rsidR="00F2214C" w:rsidRPr="000935C5">
        <w:rPr>
          <w:rFonts w:ascii="HGP明朝E" w:eastAsia="HGP明朝E" w:hAnsi="HGP明朝E" w:cs="Helvetica" w:hint="eastAsia"/>
          <w:kern w:val="0"/>
          <w:szCs w:val="20"/>
        </w:rPr>
        <w:t>（箏・三絃・二十五絃箏奏者・作曲）</w:t>
      </w:r>
      <w:r w:rsidRPr="000935C5">
        <w:rPr>
          <w:rFonts w:ascii="HGP明朝E" w:eastAsia="HGP明朝E" w:hAnsi="HGP明朝E" w:cs="Helvetica" w:hint="eastAsia"/>
          <w:kern w:val="0"/>
          <w:szCs w:val="20"/>
        </w:rPr>
        <w:t>プロフィール</w:t>
      </w:r>
    </w:p>
    <w:p w14:paraId="0B9D4ADC" w14:textId="77777777" w:rsidR="00530207" w:rsidRDefault="00530207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Helvetica"/>
          <w:kern w:val="0"/>
          <w:sz w:val="18"/>
          <w:szCs w:val="20"/>
        </w:rPr>
      </w:pPr>
    </w:p>
    <w:p w14:paraId="2C4D9651" w14:textId="25B3F6B9" w:rsidR="00530207" w:rsidRDefault="00F21B42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Helvetica"/>
          <w:kern w:val="0"/>
          <w:sz w:val="18"/>
          <w:szCs w:val="20"/>
        </w:rPr>
      </w:pPr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東京</w:t>
      </w:r>
      <w:r w:rsidRPr="000935C5">
        <w:rPr>
          <w:rFonts w:ascii="ＭＳ Ｐ明朝" w:eastAsia="ＭＳ Ｐ明朝" w:hAnsi="ＭＳ Ｐ明朝" w:cs="Helvetica" w:hint="eastAsia"/>
          <w:kern w:val="0"/>
          <w:sz w:val="18"/>
          <w:szCs w:val="20"/>
        </w:rPr>
        <w:t>藝</w:t>
      </w:r>
      <w:r w:rsidR="0069723B"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術大学音楽学部邦楽科卒業。箏</w:t>
      </w:r>
      <w:r w:rsidR="0069723B" w:rsidRPr="000935C5">
        <w:rPr>
          <w:rFonts w:ascii="ＭＳ Ｐ明朝" w:eastAsia="ＭＳ Ｐ明朝" w:hAnsi="ＭＳ Ｐ明朝" w:cs="Helvetica" w:hint="eastAsia"/>
          <w:kern w:val="0"/>
          <w:sz w:val="18"/>
          <w:szCs w:val="20"/>
        </w:rPr>
        <w:t>・</w:t>
      </w:r>
      <w:r w:rsidR="0069723B"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地歌三絃の演奏も行いつつ、音域を広げた「二十五絃箏」の演奏を</w:t>
      </w:r>
      <w:r w:rsidR="0069723B" w:rsidRPr="000935C5">
        <w:rPr>
          <w:rFonts w:ascii="ＭＳ Ｐ明朝" w:eastAsia="ＭＳ Ｐ明朝" w:hAnsi="ＭＳ Ｐ明朝" w:cs="Helvetica" w:hint="eastAsia"/>
          <w:kern w:val="0"/>
          <w:sz w:val="18"/>
          <w:szCs w:val="20"/>
        </w:rPr>
        <w:t>中心</w:t>
      </w:r>
      <w:r w:rsidR="0069723B"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に活動。</w:t>
      </w:r>
      <w:r w:rsidR="008475B9" w:rsidRPr="000935C5">
        <w:rPr>
          <w:rFonts w:ascii="ＭＳ Ｐ明朝" w:eastAsia="ＭＳ Ｐ明朝" w:hAnsi="ＭＳ Ｐ明朝" w:cs="Helvetica" w:hint="eastAsia"/>
          <w:kern w:val="0"/>
          <w:sz w:val="18"/>
          <w:szCs w:val="20"/>
        </w:rPr>
        <w:t>作曲・編曲もこなし、箏の可能性と芸術性を探求している。国内</w:t>
      </w:r>
      <w:r w:rsidRPr="000935C5">
        <w:rPr>
          <w:rFonts w:ascii="ＭＳ Ｐ明朝" w:eastAsia="ＭＳ Ｐ明朝" w:hAnsi="ＭＳ Ｐ明朝" w:cs="Helvetica" w:hint="eastAsia"/>
          <w:kern w:val="0"/>
          <w:sz w:val="18"/>
          <w:szCs w:val="20"/>
        </w:rPr>
        <w:t>外にも活動の幅を広げている。</w:t>
      </w:r>
    </w:p>
    <w:p w14:paraId="040CE5E3" w14:textId="77777777" w:rsidR="00530207" w:rsidRDefault="00530207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Helvetica"/>
          <w:kern w:val="0"/>
          <w:sz w:val="18"/>
          <w:szCs w:val="20"/>
        </w:rPr>
      </w:pPr>
    </w:p>
    <w:p w14:paraId="645BF5AF" w14:textId="54285BCF" w:rsidR="00153BD0" w:rsidRPr="000935C5" w:rsidRDefault="00F2214C" w:rsidP="0069723B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Helvetica"/>
          <w:kern w:val="0"/>
          <w:sz w:val="18"/>
          <w:szCs w:val="20"/>
        </w:rPr>
      </w:pP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Nakai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</w:t>
      </w: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Tomoya</w:t>
      </w:r>
      <w:proofErr w:type="spellEnd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 (</w:t>
      </w:r>
      <w:r w:rsidRPr="000935C5">
        <w:rPr>
          <w:rFonts w:ascii="ＭＳ Ｐ明朝" w:eastAsia="ＭＳ Ｐ明朝" w:hAnsi="ＭＳ Ｐ明朝" w:cs="Helvetica" w:hint="eastAsia"/>
          <w:kern w:val="0"/>
          <w:sz w:val="18"/>
          <w:szCs w:val="20"/>
        </w:rPr>
        <w:t>K</w:t>
      </w:r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oto,S</w:t>
      </w:r>
      <w:r w:rsidR="00942C7A"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h</w:t>
      </w:r>
      <w:r w:rsidR="008475B9"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amisen,25</w:t>
      </w:r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 xml:space="preserve">-stringed </w:t>
      </w:r>
      <w:proofErr w:type="spellStart"/>
      <w:r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koto,C</w:t>
      </w:r>
      <w:r w:rsidR="008475B9"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omposer</w:t>
      </w:r>
      <w:proofErr w:type="spellEnd"/>
      <w:r w:rsidR="008475B9" w:rsidRPr="000935C5">
        <w:rPr>
          <w:rFonts w:ascii="ＭＳ Ｐ明朝" w:eastAsia="ＭＳ Ｐ明朝" w:hAnsi="ＭＳ Ｐ明朝" w:cs="Helvetica"/>
          <w:kern w:val="0"/>
          <w:sz w:val="18"/>
          <w:szCs w:val="20"/>
        </w:rPr>
        <w:t>)</w:t>
      </w:r>
    </w:p>
    <w:p w14:paraId="328DC004" w14:textId="378C6456" w:rsidR="000935C5" w:rsidRDefault="0069723B" w:rsidP="008475B9">
      <w:pPr>
        <w:pStyle w:val="HTML"/>
        <w:rPr>
          <w:rFonts w:ascii="ＭＳ Ｐ明朝" w:eastAsia="ＭＳ Ｐ明朝" w:hAnsi="ＭＳ Ｐ明朝" w:cs="Helvetica"/>
          <w:sz w:val="18"/>
        </w:rPr>
      </w:pPr>
      <w:proofErr w:type="spellStart"/>
      <w:r w:rsidRPr="000935C5">
        <w:rPr>
          <w:rFonts w:ascii="ＭＳ Ｐ明朝" w:eastAsia="ＭＳ Ｐ明朝" w:hAnsi="ＭＳ Ｐ明朝" w:cs="Helvetica"/>
          <w:sz w:val="18"/>
        </w:rPr>
        <w:t>Nakai</w:t>
      </w:r>
      <w:proofErr w:type="spellEnd"/>
      <w:r w:rsidRPr="000935C5">
        <w:rPr>
          <w:rFonts w:ascii="ＭＳ Ｐ明朝" w:eastAsia="ＭＳ Ｐ明朝" w:hAnsi="ＭＳ Ｐ明朝" w:cs="Helvetica"/>
          <w:sz w:val="18"/>
        </w:rPr>
        <w:t xml:space="preserve"> graduated from the Department of Traditional Japanese Music of Tokyo University of the Arts. He specializes in the traditional </w:t>
      </w:r>
      <w:proofErr w:type="spellStart"/>
      <w:r w:rsidRPr="000935C5">
        <w:rPr>
          <w:rFonts w:ascii="ＭＳ Ｐ明朝" w:eastAsia="ＭＳ Ｐ明朝" w:hAnsi="ＭＳ Ｐ明朝" w:cs="Helvetica"/>
          <w:sz w:val="18"/>
        </w:rPr>
        <w:t>koto</w:t>
      </w:r>
      <w:proofErr w:type="spellEnd"/>
      <w:r w:rsidRPr="000935C5">
        <w:rPr>
          <w:rFonts w:ascii="ＭＳ Ｐ明朝" w:eastAsia="ＭＳ Ｐ明朝" w:hAnsi="ＭＳ Ｐ明朝" w:cs="Helvetica"/>
          <w:sz w:val="18"/>
        </w:rPr>
        <w:t xml:space="preserve"> and </w:t>
      </w:r>
      <w:proofErr w:type="spellStart"/>
      <w:r w:rsidRPr="000935C5">
        <w:rPr>
          <w:rFonts w:ascii="ＭＳ Ｐ明朝" w:eastAsia="ＭＳ Ｐ明朝" w:hAnsi="ＭＳ Ｐ明朝" w:cs="Helvetica"/>
          <w:sz w:val="18"/>
        </w:rPr>
        <w:t>s</w:t>
      </w:r>
      <w:r w:rsidR="00942C7A" w:rsidRPr="000935C5">
        <w:rPr>
          <w:rFonts w:ascii="ＭＳ Ｐ明朝" w:eastAsia="ＭＳ Ｐ明朝" w:hAnsi="ＭＳ Ｐ明朝" w:cs="Helvetica"/>
          <w:sz w:val="18"/>
        </w:rPr>
        <w:t>h</w:t>
      </w:r>
      <w:r w:rsidRPr="000935C5">
        <w:rPr>
          <w:rFonts w:ascii="ＭＳ Ｐ明朝" w:eastAsia="ＭＳ Ｐ明朝" w:hAnsi="ＭＳ Ｐ明朝" w:cs="Helvetica"/>
          <w:sz w:val="18"/>
        </w:rPr>
        <w:t>amisen</w:t>
      </w:r>
      <w:proofErr w:type="spellEnd"/>
      <w:r w:rsidRPr="000935C5">
        <w:rPr>
          <w:rFonts w:ascii="ＭＳ Ｐ明朝" w:eastAsia="ＭＳ Ｐ明朝" w:hAnsi="ＭＳ Ｐ明朝" w:cs="Helvetica"/>
          <w:sz w:val="18"/>
        </w:rPr>
        <w:t xml:space="preserve">. While being able to freely express the wide range of registers of the </w:t>
      </w:r>
      <w:proofErr w:type="spellStart"/>
      <w:r w:rsidRPr="000935C5">
        <w:rPr>
          <w:rFonts w:ascii="ＭＳ Ｐ明朝" w:eastAsia="ＭＳ Ｐ明朝" w:hAnsi="ＭＳ Ｐ明朝" w:cs="Helvetica"/>
          <w:sz w:val="18"/>
        </w:rPr>
        <w:t>koto</w:t>
      </w:r>
      <w:proofErr w:type="spellEnd"/>
      <w:r w:rsidRPr="000935C5">
        <w:rPr>
          <w:rFonts w:ascii="ＭＳ Ｐ明朝" w:eastAsia="ＭＳ Ｐ明朝" w:hAnsi="ＭＳ Ｐ明朝" w:cs="Helvetica"/>
          <w:sz w:val="18"/>
        </w:rPr>
        <w:t xml:space="preserve">, </w:t>
      </w:r>
      <w:proofErr w:type="spellStart"/>
      <w:r w:rsidR="00F21B42" w:rsidRPr="000935C5">
        <w:rPr>
          <w:rFonts w:ascii="ＭＳ Ｐ明朝" w:eastAsia="ＭＳ Ｐ明朝" w:hAnsi="ＭＳ Ｐ明朝"/>
          <w:sz w:val="18"/>
        </w:rPr>
        <w:t>Nakai</w:t>
      </w:r>
      <w:proofErr w:type="spellEnd"/>
      <w:r w:rsidR="00F21B42" w:rsidRPr="000935C5">
        <w:rPr>
          <w:rFonts w:ascii="ＭＳ Ｐ明朝" w:eastAsia="ＭＳ Ｐ明朝" w:hAnsi="ＭＳ Ｐ明朝"/>
          <w:sz w:val="18"/>
          <w:lang w:val="en"/>
        </w:rPr>
        <w:t xml:space="preserve"> is not only a performer but also a composer and an arranger.</w:t>
      </w:r>
      <w:proofErr w:type="spellStart"/>
      <w:r w:rsidRPr="000935C5">
        <w:rPr>
          <w:rFonts w:ascii="ＭＳ Ｐ明朝" w:eastAsia="ＭＳ Ｐ明朝" w:hAnsi="ＭＳ Ｐ明朝" w:cs="Helvetica"/>
          <w:sz w:val="18"/>
        </w:rPr>
        <w:t>Nakai</w:t>
      </w:r>
      <w:proofErr w:type="spellEnd"/>
      <w:r w:rsidRPr="000935C5">
        <w:rPr>
          <w:rFonts w:ascii="ＭＳ Ｐ明朝" w:eastAsia="ＭＳ Ｐ明朝" w:hAnsi="ＭＳ Ｐ明朝" w:cs="Helvetica"/>
          <w:sz w:val="18"/>
        </w:rPr>
        <w:t xml:space="preserve"> also explores the possibilities and the artistries that the </w:t>
      </w:r>
      <w:proofErr w:type="spellStart"/>
      <w:r w:rsidRPr="000935C5">
        <w:rPr>
          <w:rFonts w:ascii="ＭＳ Ｐ明朝" w:eastAsia="ＭＳ Ｐ明朝" w:hAnsi="ＭＳ Ｐ明朝" w:cs="Helvetica"/>
          <w:sz w:val="18"/>
        </w:rPr>
        <w:t>koto</w:t>
      </w:r>
      <w:proofErr w:type="spellEnd"/>
      <w:r w:rsidRPr="000935C5">
        <w:rPr>
          <w:rFonts w:ascii="ＭＳ Ｐ明朝" w:eastAsia="ＭＳ Ｐ明朝" w:hAnsi="ＭＳ Ｐ明朝" w:cs="Helvetica"/>
          <w:sz w:val="18"/>
        </w:rPr>
        <w:t xml:space="preserve"> possesses</w:t>
      </w:r>
      <w:r w:rsidR="008475B9" w:rsidRPr="000935C5">
        <w:rPr>
          <w:rFonts w:ascii="ＭＳ Ｐ明朝" w:eastAsia="ＭＳ Ｐ明朝" w:hAnsi="ＭＳ Ｐ明朝" w:cs="Helvetica"/>
          <w:sz w:val="18"/>
        </w:rPr>
        <w:t xml:space="preserve"> in Japan and the world. </w:t>
      </w:r>
    </w:p>
    <w:p w14:paraId="728F520C" w14:textId="77777777" w:rsidR="00530207" w:rsidRDefault="00530207" w:rsidP="00530207">
      <w:pPr>
        <w:pStyle w:val="HTML"/>
        <w:rPr>
          <w:rFonts w:asciiTheme="majorHAnsi" w:eastAsia="ＭＳ Ｐ明朝" w:hAnsiTheme="majorHAnsi" w:cstheme="majorHAnsi"/>
          <w:sz w:val="22"/>
        </w:rPr>
      </w:pPr>
    </w:p>
    <w:p w14:paraId="500010FD" w14:textId="7DDBDE4C" w:rsidR="005669ED" w:rsidRPr="00530207" w:rsidRDefault="000935C5" w:rsidP="00530207">
      <w:pPr>
        <w:pStyle w:val="HTML"/>
        <w:rPr>
          <w:rFonts w:asciiTheme="majorHAnsi" w:eastAsia="ＭＳ Ｐ明朝" w:hAnsiTheme="majorHAnsi" w:cstheme="majorHAnsi"/>
          <w:sz w:val="22"/>
        </w:rPr>
      </w:pPr>
      <w:bookmarkStart w:id="0" w:name="_GoBack"/>
      <w:bookmarkEnd w:id="0"/>
      <w:r w:rsidRPr="000935C5">
        <w:rPr>
          <w:rFonts w:asciiTheme="majorHAnsi" w:eastAsia="ＭＳ Ｐ明朝" w:hAnsiTheme="majorHAnsi" w:cstheme="majorHAnsi"/>
          <w:sz w:val="22"/>
        </w:rPr>
        <w:t>http</w:t>
      </w:r>
      <w:r>
        <w:rPr>
          <w:rFonts w:asciiTheme="majorHAnsi" w:eastAsia="ＭＳ Ｐ明朝" w:hAnsiTheme="majorHAnsi" w:cstheme="majorHAnsi"/>
          <w:sz w:val="22"/>
        </w:rPr>
        <w:t>s</w:t>
      </w:r>
      <w:r w:rsidRPr="000935C5">
        <w:rPr>
          <w:rFonts w:asciiTheme="majorHAnsi" w:eastAsia="ＭＳ Ｐ明朝" w:hAnsiTheme="majorHAnsi" w:cstheme="majorHAnsi"/>
          <w:sz w:val="22"/>
        </w:rPr>
        <w:t>://tomoyanakai.com/</w:t>
      </w:r>
    </w:p>
    <w:sectPr w:rsidR="005669ED" w:rsidRPr="00530207" w:rsidSect="00530207">
      <w:pgSz w:w="11900" w:h="16820"/>
      <w:pgMar w:top="1134" w:right="720" w:bottom="720" w:left="720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3B"/>
    <w:rsid w:val="000935C5"/>
    <w:rsid w:val="00106207"/>
    <w:rsid w:val="00153BD0"/>
    <w:rsid w:val="001A2DC2"/>
    <w:rsid w:val="00530207"/>
    <w:rsid w:val="005669ED"/>
    <w:rsid w:val="0069723B"/>
    <w:rsid w:val="00731812"/>
    <w:rsid w:val="0082316A"/>
    <w:rsid w:val="008475B9"/>
    <w:rsid w:val="00942C7A"/>
    <w:rsid w:val="00972E59"/>
    <w:rsid w:val="00C541FA"/>
    <w:rsid w:val="00D464F7"/>
    <w:rsid w:val="00E60C0D"/>
    <w:rsid w:val="00F21B42"/>
    <w:rsid w:val="00F2214C"/>
    <w:rsid w:val="00F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633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3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F21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21B42"/>
    <w:rPr>
      <w:rFonts w:ascii="Courier" w:hAnsi="Courier" w:cs="Courier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60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C0D"/>
  </w:style>
  <w:style w:type="paragraph" w:styleId="a5">
    <w:name w:val="Balloon Text"/>
    <w:basedOn w:val="a"/>
    <w:link w:val="a6"/>
    <w:uiPriority w:val="99"/>
    <w:semiHidden/>
    <w:unhideWhenUsed/>
    <w:rsid w:val="00F62BB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2BB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3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F21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21B42"/>
    <w:rPr>
      <w:rFonts w:ascii="Courier" w:hAnsi="Courier" w:cs="Courier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60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C0D"/>
  </w:style>
  <w:style w:type="paragraph" w:styleId="a5">
    <w:name w:val="Balloon Text"/>
    <w:basedOn w:val="a"/>
    <w:link w:val="a6"/>
    <w:uiPriority w:val="99"/>
    <w:semiHidden/>
    <w:unhideWhenUsed/>
    <w:rsid w:val="00F62BB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2BB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智弥 中井</dc:creator>
  <cp:keywords/>
  <dc:description/>
  <cp:lastModifiedBy>智弥 中井</cp:lastModifiedBy>
  <cp:revision>6</cp:revision>
  <cp:lastPrinted>2017-06-08T04:53:00Z</cp:lastPrinted>
  <dcterms:created xsi:type="dcterms:W3CDTF">2017-06-08T04:53:00Z</dcterms:created>
  <dcterms:modified xsi:type="dcterms:W3CDTF">2019-03-05T10:36:00Z</dcterms:modified>
</cp:coreProperties>
</file>